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F9" w:rsidRPr="00202794" w:rsidRDefault="00006D21" w:rsidP="00DC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94">
        <w:rPr>
          <w:rFonts w:ascii="Times New Roman" w:hAnsi="Times New Roman" w:cs="Times New Roman"/>
          <w:b/>
          <w:sz w:val="28"/>
          <w:szCs w:val="28"/>
        </w:rPr>
        <w:t>Форум «Историческая, культурная и духовная общность российского и белорусского народов»</w:t>
      </w:r>
    </w:p>
    <w:p w:rsidR="00006D21" w:rsidRPr="00202794" w:rsidRDefault="00006D21" w:rsidP="00DC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9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02794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202794">
        <w:rPr>
          <w:rFonts w:ascii="Times New Roman" w:hAnsi="Times New Roman" w:cs="Times New Roman"/>
          <w:b/>
          <w:sz w:val="28"/>
          <w:szCs w:val="28"/>
        </w:rPr>
        <w:t xml:space="preserve"> Минск)</w:t>
      </w: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>19—20 сентября в Минске пройдет форум «Историческая, культурная и духовная общность российского и белорусского народов». Его площадками станут Национальная библиотека Беларуси и Дом Москвы.</w:t>
      </w: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>В программе — круглые столы «Роль святого князя Александра Невского в истории становления братства народов России и Беларуси», «Язык — душа народов. Объединяющая роль литературы и театра в сотрудничестве России и Беларуси» и «Достоевский как духовный ориентир русского и белорусского народов», выставка «Александр Невский. Имя России» и экспозиция к 200-летию со дня рождения Федора Достоевского.</w:t>
      </w:r>
    </w:p>
    <w:p w:rsidR="00202794" w:rsidRPr="00202794" w:rsidRDefault="00202794" w:rsidP="00202794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 xml:space="preserve">20 сентября в Доме Москвы состоится пленарное заседание «Историческая, культурная и духовная общность российского и белорусского народов» с участием </w:t>
      </w:r>
      <w:r>
        <w:rPr>
          <w:rFonts w:ascii="Times New Roman" w:hAnsi="Times New Roman" w:cs="Times New Roman"/>
          <w:sz w:val="28"/>
          <w:szCs w:val="28"/>
        </w:rPr>
        <w:t xml:space="preserve">Министра культуры Республики Беларусь Юрия Бондаря и </w:t>
      </w:r>
      <w:r w:rsidRPr="00202794">
        <w:rPr>
          <w:rFonts w:ascii="Times New Roman" w:hAnsi="Times New Roman" w:cs="Times New Roman"/>
          <w:sz w:val="28"/>
          <w:szCs w:val="28"/>
        </w:rPr>
        <w:t>заместителя Министра культуры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bookmarkStart w:id="0" w:name="_GoBack"/>
      <w:bookmarkEnd w:id="0"/>
      <w:r w:rsidRPr="00202794">
        <w:rPr>
          <w:rFonts w:ascii="Times New Roman" w:hAnsi="Times New Roman" w:cs="Times New Roman"/>
          <w:sz w:val="28"/>
          <w:szCs w:val="28"/>
        </w:rPr>
        <w:t xml:space="preserve"> Аллы Маниловой. В рамках мероприятия запланирована церемония подписания Договора о проведении гастролей Санкт-Петербургского государственного академического театра балета имени Леонида Якобсона на сцене Большого театра Беларуси в апреле 2020 года.</w:t>
      </w:r>
    </w:p>
    <w:p w:rsidR="00006D21" w:rsidRPr="00202794" w:rsidRDefault="00202794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 xml:space="preserve">В этот день также </w:t>
      </w:r>
      <w:r w:rsidR="00006D21" w:rsidRPr="00202794">
        <w:rPr>
          <w:rFonts w:ascii="Times New Roman" w:hAnsi="Times New Roman" w:cs="Times New Roman"/>
          <w:sz w:val="28"/>
          <w:szCs w:val="28"/>
        </w:rPr>
        <w:t>будут работать дискуссионные площадки. Модератором первой — «Сбережение общей исторической памяти и духовного наследия России и Беларуси» — выступит генеральный директор Российской государственной библиотеки Вадим Дуда. Модератор площадки «Развитие межрегионального культурного сотрудничества России и Беларуси» Министр культуры, туризма и архивного дела Республики Коми Сергей Емельянов.</w:t>
      </w: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>В программе вечерних мероприятий — открытие выставки детского рисунка «Душа России» и выставки художественных промыслов, выступление ансамбля «БИСКВИТ» и солистов Мариинского театра.</w:t>
      </w: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 xml:space="preserve">Среди участников форума — директор Государственного музея истории российской литературы имени В. И. Даля Дмитрий Бак, президент Фонда Достоевского Игорь Волгин, министры культуры регионов РФ, представители Комитета Совета Федерации по науке, образованию и культуре, Патриаршего совета по культуре, Комитета по культуре Санкт-Петербурга, Института мировой литературы РАН, Литературного института им. А. М. Горького, Президентской библиотеки, Библиотеки иностранной литературы им. </w:t>
      </w:r>
      <w:proofErr w:type="spellStart"/>
      <w:r w:rsidRPr="00202794">
        <w:rPr>
          <w:rFonts w:ascii="Times New Roman" w:hAnsi="Times New Roman" w:cs="Times New Roman"/>
          <w:sz w:val="28"/>
          <w:szCs w:val="28"/>
        </w:rPr>
        <w:t>М.И.Рудомино</w:t>
      </w:r>
      <w:proofErr w:type="spellEnd"/>
      <w:r w:rsidRPr="00202794">
        <w:rPr>
          <w:rFonts w:ascii="Times New Roman" w:hAnsi="Times New Roman" w:cs="Times New Roman"/>
          <w:sz w:val="28"/>
          <w:szCs w:val="28"/>
        </w:rPr>
        <w:t xml:space="preserve"> и Центральной городской публичной библиотеки им. В. В. </w:t>
      </w:r>
      <w:r w:rsidRPr="00202794">
        <w:rPr>
          <w:rFonts w:ascii="Times New Roman" w:hAnsi="Times New Roman" w:cs="Times New Roman"/>
          <w:sz w:val="28"/>
          <w:szCs w:val="28"/>
        </w:rPr>
        <w:lastRenderedPageBreak/>
        <w:t>Маяковского, Белорусского, Брестского и Гродненского государственных университетов.</w:t>
      </w: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 xml:space="preserve">В рамках культурной программы участники форума «Историческая, культурная и духовная общность российского и белорусского народов» посетят Национальный художественный музей, Музей истории Великой Отечественной войны, Храм Всех Святых и костел Святого </w:t>
      </w:r>
      <w:proofErr w:type="spellStart"/>
      <w:r w:rsidRPr="00202794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202794">
        <w:rPr>
          <w:rFonts w:ascii="Times New Roman" w:hAnsi="Times New Roman" w:cs="Times New Roman"/>
          <w:sz w:val="28"/>
          <w:szCs w:val="28"/>
        </w:rPr>
        <w:t xml:space="preserve"> и Святой Елены в Минске.</w:t>
      </w: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006D21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794">
        <w:rPr>
          <w:rFonts w:ascii="Times New Roman" w:hAnsi="Times New Roman" w:cs="Times New Roman"/>
          <w:sz w:val="28"/>
          <w:szCs w:val="28"/>
        </w:rPr>
        <w:t>тел.: +</w:t>
      </w:r>
      <w:r w:rsidR="00DC6AF9" w:rsidRPr="00202794">
        <w:rPr>
          <w:rFonts w:ascii="Times New Roman" w:hAnsi="Times New Roman" w:cs="Times New Roman"/>
          <w:sz w:val="28"/>
          <w:szCs w:val="28"/>
        </w:rPr>
        <w:t xml:space="preserve"> 375</w:t>
      </w:r>
      <w:r w:rsidRPr="00202794">
        <w:rPr>
          <w:rFonts w:ascii="Times New Roman" w:hAnsi="Times New Roman" w:cs="Times New Roman"/>
          <w:sz w:val="28"/>
          <w:szCs w:val="28"/>
        </w:rPr>
        <w:t xml:space="preserve"> </w:t>
      </w:r>
      <w:r w:rsidR="00DC6AF9" w:rsidRPr="00202794">
        <w:rPr>
          <w:rFonts w:ascii="Times New Roman" w:hAnsi="Times New Roman" w:cs="Times New Roman"/>
          <w:sz w:val="28"/>
          <w:szCs w:val="28"/>
        </w:rPr>
        <w:t>(</w:t>
      </w:r>
      <w:r w:rsidRPr="00202794">
        <w:rPr>
          <w:rFonts w:ascii="Times New Roman" w:hAnsi="Times New Roman" w:cs="Times New Roman"/>
          <w:sz w:val="28"/>
          <w:szCs w:val="28"/>
        </w:rPr>
        <w:t>29</w:t>
      </w:r>
      <w:r w:rsidR="00DC6AF9" w:rsidRPr="00202794">
        <w:rPr>
          <w:rFonts w:ascii="Times New Roman" w:hAnsi="Times New Roman" w:cs="Times New Roman"/>
          <w:sz w:val="28"/>
          <w:szCs w:val="28"/>
        </w:rPr>
        <w:t xml:space="preserve">) </w:t>
      </w:r>
      <w:r w:rsidRPr="00202794">
        <w:rPr>
          <w:rFonts w:ascii="Times New Roman" w:hAnsi="Times New Roman" w:cs="Times New Roman"/>
          <w:sz w:val="28"/>
          <w:szCs w:val="28"/>
        </w:rPr>
        <w:t>550-95-85</w:t>
      </w:r>
    </w:p>
    <w:p w:rsidR="00AF5820" w:rsidRPr="00202794" w:rsidRDefault="00006D21" w:rsidP="00006D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279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02794">
        <w:rPr>
          <w:rFonts w:ascii="Times New Roman" w:hAnsi="Times New Roman" w:cs="Times New Roman"/>
          <w:sz w:val="28"/>
          <w:szCs w:val="28"/>
          <w:lang w:val="en-US"/>
        </w:rPr>
        <w:t>: pressrusemb@mail.ru.</w:t>
      </w:r>
    </w:p>
    <w:sectPr w:rsidR="00AF5820" w:rsidRPr="0020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21"/>
    <w:rsid w:val="00006D21"/>
    <w:rsid w:val="00202794"/>
    <w:rsid w:val="00AF5820"/>
    <w:rsid w:val="00D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9CD5F-8D2A-47E5-8E8F-60B006D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2019-09-16T21:08:00Z</dcterms:created>
  <dcterms:modified xsi:type="dcterms:W3CDTF">2019-09-17T06:27:00Z</dcterms:modified>
</cp:coreProperties>
</file>