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4" w:rsidRPr="001A5044" w:rsidRDefault="001A5044" w:rsidP="001A5044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</w:pPr>
      <w:r w:rsidRPr="001A5044"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  <w:t>Проект программы проведения</w:t>
      </w:r>
      <w:r w:rsidRPr="001A5044"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  <w:br/>
        <w:t>Международного Форума </w:t>
      </w:r>
      <w:r w:rsidRPr="001A5044"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  <w:br/>
        <w:t>«ЕВРАЗИЙСКИЙ ОБРАЗОВАТЕЛЬНЫЙ ДИАЛОГ»</w:t>
      </w:r>
      <w:r w:rsidRPr="001A5044"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  <w:br/>
      </w:r>
      <w:proofErr w:type="gramStart"/>
      <w:r w:rsidRPr="001A5044"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  <w:t>г</w:t>
      </w:r>
      <w:proofErr w:type="gramEnd"/>
      <w:r w:rsidRPr="001A5044">
        <w:rPr>
          <w:rFonts w:ascii="Georgia" w:eastAsia="Times New Roman" w:hAnsi="Georgia" w:cs="Times New Roman"/>
          <w:b/>
          <w:bCs/>
          <w:color w:val="ED8E00"/>
          <w:kern w:val="36"/>
          <w:sz w:val="27"/>
          <w:szCs w:val="27"/>
          <w:lang w:eastAsia="ru-RU"/>
        </w:rPr>
        <w:t>. Ярославль</w:t>
      </w:r>
    </w:p>
    <w:p w:rsidR="001A5044" w:rsidRPr="001A5044" w:rsidRDefault="001A5044" w:rsidP="001A5044">
      <w:pPr>
        <w:shd w:val="clear" w:color="auto" w:fill="FFFFFF"/>
        <w:spacing w:after="0" w:line="240" w:lineRule="auto"/>
        <w:jc w:val="right"/>
        <w:outlineLvl w:val="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504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Редакция 10.03.2015 13:00</w:t>
      </w:r>
    </w:p>
    <w:p w:rsidR="001A5044" w:rsidRPr="001A5044" w:rsidRDefault="001A5044" w:rsidP="001A5044">
      <w:pPr>
        <w:shd w:val="clear" w:color="auto" w:fill="FFFFFF"/>
        <w:spacing w:before="30" w:after="30" w:line="240" w:lineRule="auto"/>
        <w:ind w:left="30" w:right="30"/>
        <w:jc w:val="center"/>
        <w:outlineLvl w:val="2"/>
        <w:rPr>
          <w:rFonts w:ascii="Georgia" w:eastAsia="Times New Roman" w:hAnsi="Georgia" w:cs="Times New Roman"/>
          <w:b/>
          <w:bCs/>
          <w:color w:val="08AAE7"/>
          <w:sz w:val="21"/>
          <w:szCs w:val="21"/>
          <w:lang w:eastAsia="ru-RU"/>
        </w:rPr>
      </w:pPr>
      <w:r w:rsidRPr="001A5044">
        <w:rPr>
          <w:rFonts w:ascii="Georgia" w:eastAsia="Times New Roman" w:hAnsi="Georgia" w:cs="Times New Roman"/>
          <w:b/>
          <w:bCs/>
          <w:color w:val="08AAE7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5480"/>
        <w:gridCol w:w="3166"/>
      </w:tblGrid>
      <w:tr w:rsidR="001A5044" w:rsidRPr="001A5044" w:rsidTr="001A5044">
        <w:trPr>
          <w:tblCellSpacing w:w="0" w:type="dxa"/>
        </w:trPr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90" w:right="90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08AAE7"/>
                <w:sz w:val="21"/>
                <w:szCs w:val="21"/>
                <w:lang w:eastAsia="ru-RU"/>
              </w:rPr>
            </w:pPr>
            <w:r w:rsidRPr="001A5044">
              <w:rPr>
                <w:rFonts w:ascii="Georgia" w:eastAsia="Times New Roman" w:hAnsi="Georgia" w:cs="Times New Roman"/>
                <w:b/>
                <w:bCs/>
                <w:color w:val="08AAE7"/>
                <w:sz w:val="21"/>
                <w:szCs w:val="21"/>
                <w:lang w:eastAsia="ru-RU"/>
              </w:rPr>
              <w:t>24 апреля (пятница)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Пленарное заседание форума: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Ястребов С.Н. (Губернатор ЯО)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Беглов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А.Д.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Климов А.А. (МОН),</w:t>
            </w:r>
            <w:r w:rsidRPr="001A5044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«О приоритетных направлениях развития профессионального образования и о Комплексе мер по совершенствованию системы среднего профессионального образования в Российской Федерации на 2015–2020 годы»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Никитин А.С. или Песков Д.Н. (АСИ)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Кузьминов Я.И., Фрумин И.Д. (ВШЭ)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Асмолов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А.Г. (ФИРО)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Духанина Л.Н. (ОП РФ)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Репик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А.</w:t>
            </w:r>
            <w:proofErr w:type="gram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Е. (Р-ФАРМ)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КЗЦ «Миллениум» (КЗЦ), большой зал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Кофе-пауза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12:30-14:30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Пленарное заседание Конференции 1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«Перспективные профессии для новой экономики»</w:t>
            </w:r>
          </w:p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Открытое заседание Комиссии по развитию науки и образования Общественной палаты Российской Федерации</w:t>
            </w:r>
          </w:p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Духанина Л.Н. (ОП РФ)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Песков Д.Н. (АСИ)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Лукша П.О. (АСИ)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Уразов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Р.Н. (АСИ,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Подольский О. (ВШЭ), Подольский А. (ВШЭ)</w:t>
            </w:r>
            <w:r w:rsidRPr="001A5044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«Об оценке ключевых компетенций (навыков 21 века) взрослого населения»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КЗЦ, малый зал, 2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Пленарное заседание Конференции 2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«Эффективные региональные стратегии и практики управления сферой высшего и среднего профессионального образования»</w:t>
            </w:r>
          </w:p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Соболев А.Б. (МОН),</w:t>
            </w:r>
            <w:r w:rsidRPr="001A5044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«О стратегии развития региональных систем высшего образования»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Лобода И.В. (ЯО) «Подходы к построению новой региональной модели в сфере профессионального образования Ярославской области»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Лешуков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О.В. (ВШЭ) «О региональных системах высшего образования»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Русаков А.И. (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ЯрГУ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доклад Центра стратегических разработок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КЗЦ, большой зал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Пленарное заседание Конференции 3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«Профессиональная ориентация молодежи как ресурс развития кадрового потенциала 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территории»</w:t>
            </w:r>
          </w:p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Асмолов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А.Г. (ФИРО)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Блинов В.И. (ФИРО)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Кузнецова И.В. (ЯО, «Ресурс»)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КЗЦ, конференц-зал, 3 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14:30-15:30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15:30-18:00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Секционные заседания Конференции 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 Подходы к прогнозированию кадровых потребностей региона (территории)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КЗЦ, карман 2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 Организация подготовки кадров по наиболее востребованным и перспективным рабочим профессиям в соответствии с лучшими мировыми стандартами и передовыми технологиями</w:t>
            </w:r>
            <w:r w:rsidRPr="001A5044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(продолжение дискуссии в рамках заседания Комиссии по развитию науки и образования Общественной палаты РФ)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КЗЦ, малый зал, 2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 Перспективы развития системы конкурсов по рабочим и инженерным профессиям</w:t>
            </w:r>
            <w:r w:rsidRPr="001A5044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(в сессии принимают участие эксперты, прибывшие на </w:t>
            </w:r>
            <w:proofErr w:type="spellStart"/>
            <w:proofErr w:type="gramStart"/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чемпионат</w:t>
            </w:r>
            <w:proofErr w:type="gramEnd"/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WorldSkills</w:t>
            </w:r>
            <w:proofErr w:type="spellEnd"/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КЗЦ, большой зал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15:30-18:00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Секционные заседания Конференции 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 Региональные модели и практики управления сферой профессионального образования: стратегические решения и структурные изменения</w:t>
            </w:r>
            <w:r w:rsidRPr="001A5044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(сессия для вице-губернаторов и руководителей региональных органов управления образованием)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КЗЦ, конференц-зал, 3 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 Модели и практики кадрового обеспечения кластерного развития регионов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ЯГПУ (Истфак)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 Развитие сетевых форм реализации образовательных программ в условиях модернизации системы подготовки кадров. Обеспечение доступности профессионального образования средствами дистанционного обучения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ЯГПУ (Истфак)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2.4. Развитие негосударственного сектора в сфере профессионального образования. Государственно-частное и социальное партнерство в сфере профессионального образования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ЯГПУ (Истфак)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2.5. Развитие кадрового потенциала и методическое сопровождение развития системы профессионального образования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ЯГПУ (Истфак)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 Совершенствование нормативно-правового регулирования сферы профессионального образования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ЯГПУ (Истфак)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15:30-18:00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Секционные заседания Конференции 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312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 Концептуальные основы и перспективные стратегии развития профессиональной </w:t>
            </w: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ориентации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ЯГПУ (ИПП)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3.2. Региональные и муниципальные модели организации профессиональной ориентации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ЯГПУ (ИПП)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3.3. Эффективные технологии и механизмы сопровождения профессионального самоопределения школьников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ЯГПУ (ИПП)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3.4. Профессиональное самоопределение и самореализация в условиях современного рынка труда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ЯГПУ (ИПП)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Торжественное открытие</w:t>
            </w: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proofErr w:type="spellStart"/>
            <w:proofErr w:type="gramStart"/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XVIII</w:t>
            </w:r>
            <w:proofErr w:type="gramEnd"/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Российской</w:t>
            </w:r>
            <w:proofErr w:type="spellEnd"/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научной конференции школьников «Открытие»</w:t>
            </w: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(перед церемонией открытия старшеклассники из 50-ти регионов России посещают конкурсные состязания полуфинала Центрального федерального округа Национального Чемпионата России по стандартам </w:t>
            </w:r>
            <w:proofErr w:type="spellStart"/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Worldskills</w:t>
            </w:r>
            <w:proofErr w:type="spellEnd"/>
            <w:r w:rsidRPr="001A504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ДК Железнодорожников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90" w:right="90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08AAE7"/>
                <w:sz w:val="21"/>
                <w:szCs w:val="21"/>
                <w:lang w:eastAsia="ru-RU"/>
              </w:rPr>
            </w:pPr>
            <w:r w:rsidRPr="001A5044">
              <w:rPr>
                <w:rFonts w:ascii="Georgia" w:eastAsia="Times New Roman" w:hAnsi="Georgia" w:cs="Times New Roman"/>
                <w:b/>
                <w:bCs/>
                <w:color w:val="08AAE7"/>
                <w:sz w:val="21"/>
                <w:szCs w:val="21"/>
                <w:lang w:eastAsia="ru-RU"/>
              </w:rPr>
              <w:t>25 апреля (суббота)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конференции/секции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09:00-10:15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Торжественное закрытие и награждение победителей полуфинала Центрального федерального округа Национального Чемпионата России по стандартам </w:t>
            </w:r>
            <w:proofErr w:type="spellStart"/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Worldskills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КЗЦ, большой зал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10:30-12:00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Панельная дискуссия конференции 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КЗЦ, малый зал, 2 </w:t>
            </w:r>
            <w:proofErr w:type="spellStart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Панельная дискуссия конференции 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КЗЦ, большой зал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5044" w:rsidRPr="001A5044" w:rsidRDefault="001A5044" w:rsidP="001A50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Панельная дискуссия конференции 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312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КЗЦ, конференц-зал, 3 </w:t>
            </w:r>
            <w:proofErr w:type="spellStart"/>
            <w:r w:rsidRPr="001A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A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12:00-13:00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044" w:rsidRPr="001A5044" w:rsidTr="001A504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Отправление поездом № 103Я «Ярославль - Москва»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044" w:rsidRPr="001A5044" w:rsidRDefault="001A5044" w:rsidP="001A5044">
            <w:pPr>
              <w:spacing w:before="30" w:after="3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50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044" w:rsidRDefault="001A5044"/>
    <w:sectPr w:rsidR="001A5044" w:rsidSect="00D21064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44"/>
    <w:rsid w:val="00165755"/>
    <w:rsid w:val="001A5044"/>
    <w:rsid w:val="00206DEE"/>
    <w:rsid w:val="005636C1"/>
    <w:rsid w:val="00963840"/>
    <w:rsid w:val="00D21064"/>
    <w:rsid w:val="00F5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E"/>
  </w:style>
  <w:style w:type="paragraph" w:styleId="1">
    <w:name w:val="heading 1"/>
    <w:basedOn w:val="a"/>
    <w:link w:val="10"/>
    <w:uiPriority w:val="9"/>
    <w:qFormat/>
    <w:rsid w:val="001A5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A50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50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bodytext">
    <w:name w:val="bodytext"/>
    <w:basedOn w:val="a"/>
    <w:rsid w:val="001A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44"/>
  </w:style>
  <w:style w:type="paragraph" w:styleId="a3">
    <w:name w:val="Normal (Web)"/>
    <w:basedOn w:val="a"/>
    <w:uiPriority w:val="99"/>
    <w:unhideWhenUsed/>
    <w:rsid w:val="001A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a.chernova</dc:creator>
  <cp:lastModifiedBy>RCNK_110</cp:lastModifiedBy>
  <cp:revision>4</cp:revision>
  <dcterms:created xsi:type="dcterms:W3CDTF">2015-04-02T09:37:00Z</dcterms:created>
  <dcterms:modified xsi:type="dcterms:W3CDTF">2015-04-03T14:15:00Z</dcterms:modified>
</cp:coreProperties>
</file>